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69"/>
        <w:tblW w:w="11171" w:type="dxa"/>
        <w:tblLook w:val="04A0" w:firstRow="1" w:lastRow="0" w:firstColumn="1" w:lastColumn="0" w:noHBand="0" w:noVBand="1"/>
      </w:tblPr>
      <w:tblGrid>
        <w:gridCol w:w="1396"/>
        <w:gridCol w:w="199"/>
        <w:gridCol w:w="639"/>
        <w:gridCol w:w="558"/>
        <w:gridCol w:w="399"/>
        <w:gridCol w:w="998"/>
        <w:gridCol w:w="279"/>
        <w:gridCol w:w="319"/>
        <w:gridCol w:w="566"/>
        <w:gridCol w:w="232"/>
        <w:gridCol w:w="52"/>
        <w:gridCol w:w="746"/>
        <w:gridCol w:w="319"/>
        <w:gridCol w:w="279"/>
        <w:gridCol w:w="998"/>
        <w:gridCol w:w="399"/>
        <w:gridCol w:w="558"/>
        <w:gridCol w:w="639"/>
        <w:gridCol w:w="199"/>
        <w:gridCol w:w="1397"/>
      </w:tblGrid>
      <w:tr w:rsidR="009F3240" w:rsidTr="00131CB3">
        <w:trPr>
          <w:trHeight w:val="33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Nalan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o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tonton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nine.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Talat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on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olta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at.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Nine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ona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at.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r>
              <w:rPr>
                <w:rFonts w:ascii="Maviokul.com-Eğik-bitişik" w:hAnsi="Maviokul.com-Eğik-bitişik"/>
                <w:noProof/>
                <w:sz w:val="48"/>
                <w:szCs w:val="48"/>
                <w:lang w:val="tr-TR" w:eastAsia="tr-TR" w:bidi="ar-SA"/>
              </w:rPr>
              <w:drawing>
                <wp:anchor distT="0" distB="0" distL="114300" distR="114300" simplePos="0" relativeHeight="251661312" behindDoc="0" locked="0" layoutInCell="1" allowOverlap="1" wp14:anchorId="7B585D23" wp14:editId="07FA08BF">
                  <wp:simplePos x="0" y="0"/>
                  <wp:positionH relativeFrom="column">
                    <wp:posOffset>2155190</wp:posOffset>
                  </wp:positionH>
                  <wp:positionV relativeFrom="paragraph">
                    <wp:posOffset>283845</wp:posOffset>
                  </wp:positionV>
                  <wp:extent cx="1612265" cy="1267460"/>
                  <wp:effectExtent l="19050" t="0" r="6985" b="0"/>
                  <wp:wrapNone/>
                  <wp:docPr id="1" name="Resim 11" descr="animaux_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animaux_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Tan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ona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olta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al.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Ali at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otlat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O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otlatan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Ali.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Tonton nine anlat.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Olta ile oto al.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Anne oteli anlat.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Otele alet al.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Oteli ninene anlat.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Ata on ton ot al.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Altan o nota.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Tan o </w:t>
            </w:r>
            <w:proofErr w:type="spellStart"/>
            <w:proofErr w:type="gram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otel,o</w:t>
            </w:r>
            <w:proofErr w:type="spellEnd"/>
            <w:proofErr w:type="gram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oto.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 w:val="restart"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Aileni ona anlat.</w:t>
            </w: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5353" w:type="dxa"/>
            <w:gridSpan w:val="9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9F3240" w:rsidRPr="001E47B7" w:rsidRDefault="009F3240" w:rsidP="00131CB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9F3240" w:rsidRDefault="009F3240" w:rsidP="00131CB3"/>
        </w:tc>
        <w:tc>
          <w:tcPr>
            <w:tcW w:w="5534" w:type="dxa"/>
            <w:gridSpan w:val="9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F3240" w:rsidRDefault="009F3240" w:rsidP="00131CB3"/>
        </w:tc>
      </w:tr>
      <w:tr w:rsidR="009F3240" w:rsidTr="00131CB3">
        <w:trPr>
          <w:trHeight w:val="20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</w:t>
            </w:r>
            <w:proofErr w:type="gramEnd"/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</w:t>
            </w:r>
            <w:proofErr w:type="gramEnd"/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n</w:t>
            </w:r>
            <w:proofErr w:type="gramEnd"/>
          </w:p>
        </w:tc>
        <w:tc>
          <w:tcPr>
            <w:tcW w:w="139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</w:t>
            </w:r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39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</w:t>
            </w:r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proofErr w:type="gramStart"/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n</w:t>
            </w:r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proofErr w:type="spellEnd"/>
            <w:proofErr w:type="gramEnd"/>
          </w:p>
        </w:tc>
        <w:tc>
          <w:tcPr>
            <w:tcW w:w="139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Ton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not</w:t>
            </w:r>
            <w:proofErr w:type="gramEnd"/>
          </w:p>
        </w:tc>
      </w:tr>
      <w:tr w:rsidR="009F3240" w:rsidTr="00131CB3">
        <w:trPr>
          <w:trHeight w:val="20"/>
        </w:trPr>
        <w:tc>
          <w:tcPr>
            <w:tcW w:w="15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na</w:t>
            </w:r>
            <w:proofErr w:type="gramEnd"/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to</w:t>
            </w:r>
            <w:proofErr w:type="gramEnd"/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a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lo</w:t>
            </w:r>
            <w:proofErr w:type="gramEnd"/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No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ta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ol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ta</w:t>
            </w:r>
            <w:proofErr w:type="gramEnd"/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to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to</w:t>
            </w:r>
            <w:proofErr w:type="gramEnd"/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ot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la</w:t>
            </w:r>
            <w:proofErr w:type="gramEnd"/>
          </w:p>
        </w:tc>
      </w:tr>
      <w:tr w:rsidR="009F3240" w:rsidTr="00131CB3">
        <w:trPr>
          <w:trHeight w:val="20"/>
        </w:trPr>
        <w:tc>
          <w:tcPr>
            <w:tcW w:w="223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ot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lat</w:t>
            </w:r>
            <w:proofErr w:type="gramEnd"/>
          </w:p>
        </w:tc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tel</w:t>
            </w:r>
            <w:proofErr w:type="gramEnd"/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lan</w:t>
            </w:r>
            <w:proofErr w:type="gramEnd"/>
          </w:p>
        </w:tc>
        <w:tc>
          <w:tcPr>
            <w:tcW w:w="2234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ton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ton</w:t>
            </w:r>
            <w:proofErr w:type="gramEnd"/>
          </w:p>
        </w:tc>
        <w:tc>
          <w:tcPr>
            <w:tcW w:w="223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F3240" w:rsidRPr="00636511" w:rsidRDefault="009F3240" w:rsidP="00131CB3">
            <w:pPr>
              <w:rPr>
                <w:rFonts w:ascii="Maviokul.com-Eğik-bitişik" w:hAnsi="Maviokul.com-Eğik-bitişik"/>
                <w:sz w:val="48"/>
                <w:szCs w:val="48"/>
              </w:rPr>
            </w:pPr>
            <w:proofErr w:type="gramStart"/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ot</w:t>
            </w:r>
            <w:r w:rsidRPr="00636511">
              <w:rPr>
                <w:rFonts w:ascii="Maviokul.com-Eğik-bitişik" w:hAnsi="Maviokul.com-Eğik-bitişik"/>
                <w:sz w:val="48"/>
                <w:szCs w:val="48"/>
              </w:rPr>
              <w:t>la</w:t>
            </w:r>
            <w:r w:rsidRPr="00636511">
              <w:rPr>
                <w:rFonts w:ascii="Maviokul.com-Eğik-bitişik" w:hAnsi="Maviokul.com-Eğik-bitişik"/>
                <w:color w:val="FF0000"/>
                <w:sz w:val="48"/>
                <w:szCs w:val="48"/>
              </w:rPr>
              <w:t>tan</w:t>
            </w:r>
            <w:proofErr w:type="gramEnd"/>
          </w:p>
        </w:tc>
      </w:tr>
      <w:tr w:rsidR="009F3240" w:rsidTr="00131CB3">
        <w:trPr>
          <w:trHeight w:val="20"/>
        </w:trPr>
        <w:tc>
          <w:tcPr>
            <w:tcW w:w="11171" w:type="dxa"/>
            <w:gridSpan w:val="2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240" w:rsidRDefault="009F3240" w:rsidP="00131CB3">
            <w:r>
              <w:t xml:space="preserve">SAYIN VELİ ÜSTEKİ HECE VE KELİMELERİ SİZ SÖYLEYİN DEFTERE BAKMADAN </w:t>
            </w:r>
            <w:proofErr w:type="gramStart"/>
            <w:r>
              <w:t>YAZSIN.SONRA</w:t>
            </w:r>
            <w:proofErr w:type="gramEnd"/>
            <w:r>
              <w:t xml:space="preserve"> YUKARIDAKİ METİNLERİ BOL BOL OKUTUP YANA YAZDIRINIZ.</w:t>
            </w:r>
          </w:p>
        </w:tc>
      </w:tr>
    </w:tbl>
    <w:p w:rsidR="00DB35E4" w:rsidRDefault="00DB35E4"/>
    <w:tbl>
      <w:tblPr>
        <w:tblStyle w:val="TabloKlavuzu"/>
        <w:tblpPr w:leftFromText="141" w:rightFromText="141" w:vertAnchor="text" w:horzAnchor="margin" w:tblpY="-69"/>
        <w:tblW w:w="11307" w:type="dxa"/>
        <w:tblLook w:val="04A0" w:firstRow="1" w:lastRow="0" w:firstColumn="1" w:lastColumn="0" w:noHBand="0" w:noVBand="1"/>
      </w:tblPr>
      <w:tblGrid>
        <w:gridCol w:w="5353"/>
        <w:gridCol w:w="284"/>
        <w:gridCol w:w="5670"/>
      </w:tblGrid>
      <w:tr w:rsidR="001C030E" w:rsidTr="00CC1983">
        <w:trPr>
          <w:trHeight w:val="33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9F3240" w:rsidRDefault="009F3240" w:rsidP="00AE204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</w:p>
          <w:p w:rsidR="001C030E" w:rsidRPr="001E47B7" w:rsidRDefault="001C030E" w:rsidP="00AE204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Tonton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Onat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at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otlat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.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Anlat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Onat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anlat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pStyle w:val="AralkYok"/>
              <w:rPr>
                <w:rFonts w:ascii="Maviokul.com-Eğik-bitişik" w:hAnsi="Maviokul.com-Eğik-bitişik"/>
                <w:sz w:val="48"/>
                <w:szCs w:val="48"/>
              </w:rPr>
            </w:pP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Tane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tane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anlat</w:t>
            </w:r>
            <w:proofErr w:type="spellEnd"/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1C030E" w:rsidP="003D6676">
            <w:pPr>
              <w:pStyle w:val="AralkYok"/>
              <w:rPr>
                <w:rFonts w:ascii="Maviokul.com-Eğik-bitişik" w:hAnsi="Maviokul.com-Eğik-bitişik"/>
                <w:b/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Not et </w:t>
            </w:r>
            <w:proofErr w:type="spellStart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Oltan</w:t>
            </w:r>
            <w:proofErr w:type="gramStart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,not</w:t>
            </w:r>
            <w:proofErr w:type="spellEnd"/>
            <w:proofErr w:type="gramEnd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 et.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1C030E" w:rsidP="003D6676">
            <w:pPr>
              <w:pStyle w:val="AralkYok"/>
              <w:rPr>
                <w:rFonts w:ascii="Maviokul.com-Eğik-bitişik" w:hAnsi="Maviokul.com-Eğik-bitişik"/>
                <w:b/>
                <w:sz w:val="48"/>
                <w:szCs w:val="48"/>
              </w:rPr>
            </w:pPr>
            <w:proofErr w:type="spellStart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Tane</w:t>
            </w:r>
            <w:proofErr w:type="spellEnd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 </w:t>
            </w:r>
            <w:proofErr w:type="spellStart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tane</w:t>
            </w:r>
            <w:proofErr w:type="spellEnd"/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 not et.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31B02" w:rsidP="003D6676">
            <w:pPr>
              <w:pStyle w:val="AralkYok"/>
              <w:rPr>
                <w:rFonts w:ascii="Maviokul.com-Eğik-bitişik" w:hAnsi="Maviokul.com-Eğik-bitişik"/>
                <w:b/>
                <w:sz w:val="48"/>
                <w:szCs w:val="48"/>
              </w:rPr>
            </w:pPr>
            <w:r>
              <w:rPr>
                <w:rFonts w:ascii="Maviokul.com-Eğik-bitişik" w:hAnsi="Maviokul.com-Eğik-bitişik"/>
                <w:b/>
                <w:noProof/>
                <w:sz w:val="48"/>
                <w:szCs w:val="48"/>
                <w:lang w:val="tr-TR" w:eastAsia="tr-TR"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409575</wp:posOffset>
                  </wp:positionV>
                  <wp:extent cx="926465" cy="612140"/>
                  <wp:effectExtent l="19050" t="0" r="6985" b="0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C030E"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Lale</w:t>
            </w:r>
            <w:proofErr w:type="spellEnd"/>
            <w:r w:rsidR="001C030E"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 on </w:t>
            </w:r>
            <w:proofErr w:type="spellStart"/>
            <w:r w:rsidR="001C030E"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tane</w:t>
            </w:r>
            <w:proofErr w:type="spellEnd"/>
            <w:r w:rsidR="001C030E"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 </w:t>
            </w:r>
            <w:r w:rsidR="00C45DF3" w:rsidRPr="00C45DF3">
              <w:rPr>
                <w:rFonts w:ascii="Maviokul.com-Eğik-bitişik" w:hAnsi="Maviokul.com-Eğik-bitişik"/>
                <w:b/>
                <w:noProof/>
                <w:sz w:val="48"/>
                <w:szCs w:val="48"/>
                <w:lang w:val="tr-TR" w:eastAsia="tr-TR" w:bidi="ar-SA"/>
              </w:rPr>
              <w:drawing>
                <wp:inline distT="0" distB="0" distL="0" distR="0">
                  <wp:extent cx="100809" cy="323004"/>
                  <wp:effectExtent l="76200" t="19050" r="52070" b="20320"/>
                  <wp:docPr id="201" name="il_fi" descr="http://designchapel.com/blog/wp-content/uploads/2008/07/black-penci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l_fi" descr="http://designchapel.com/blog/wp-content/uploads/2008/07/black-pencil.jpg"/>
                          <pic:cNvPicPr/>
                        </pic:nvPicPr>
                        <pic:blipFill>
                          <a:blip r:embed="rId8" r:link="rId9" cstate="print"/>
                          <a:srcRect l="53993" t="3954" r="17619" b="7907"/>
                          <a:stretch>
                            <a:fillRect/>
                          </a:stretch>
                        </pic:blipFill>
                        <pic:spPr bwMode="auto">
                          <a:xfrm rot="9382147">
                            <a:off x="0" y="0"/>
                            <a:ext cx="104169" cy="3337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C030E"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 xml:space="preserve">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b/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Erol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b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b/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b/>
                <w:sz w:val="48"/>
                <w:szCs w:val="48"/>
              </w:rPr>
              <w:t>İri iri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Erol 7 tane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Erol at terli.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Ata on nar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Tane tane nar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Erol olta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Nil ona nane al.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Ali o tonton nine.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Tan ota ot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O otel Ali</w:t>
            </w:r>
            <w:r w:rsidRPr="001E47B7">
              <w:rPr>
                <w:sz w:val="48"/>
                <w:szCs w:val="48"/>
              </w:rPr>
              <w:t>’</w:t>
            </w: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nin.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Pr="001E47B7" w:rsidRDefault="001C030E" w:rsidP="00AE2043">
            <w:pPr>
              <w:rPr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 w:val="restart"/>
            <w:tcBorders>
              <w:right w:val="single" w:sz="6" w:space="0" w:color="auto"/>
            </w:tcBorders>
          </w:tcPr>
          <w:p w:rsidR="001C030E" w:rsidRPr="001E47B7" w:rsidRDefault="00F83D4D" w:rsidP="00AE2043">
            <w:pPr>
              <w:rPr>
                <w:sz w:val="48"/>
                <w:szCs w:val="48"/>
              </w:rPr>
            </w:pPr>
            <w:r w:rsidRPr="001E47B7">
              <w:rPr>
                <w:rFonts w:ascii="Maviokul.com-Eğik-bitişik" w:hAnsi="Maviokul.com-Eğik-bitişik"/>
                <w:sz w:val="48"/>
                <w:szCs w:val="48"/>
              </w:rPr>
              <w:t>Nalan olta at.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1C030E" w:rsidRDefault="001C030E" w:rsidP="00AE2043"/>
        </w:tc>
      </w:tr>
      <w:tr w:rsidR="001C030E" w:rsidTr="00CC1983">
        <w:trPr>
          <w:trHeight w:val="20"/>
        </w:trPr>
        <w:tc>
          <w:tcPr>
            <w:tcW w:w="5353" w:type="dxa"/>
            <w:vMerge/>
            <w:tcBorders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C030E" w:rsidRDefault="001C030E" w:rsidP="00AE2043"/>
        </w:tc>
        <w:tc>
          <w:tcPr>
            <w:tcW w:w="5670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C030E" w:rsidRDefault="001C030E" w:rsidP="00AE2043"/>
        </w:tc>
      </w:tr>
    </w:tbl>
    <w:p w:rsidR="00F31B02" w:rsidRDefault="00F31B02">
      <w:bookmarkStart w:id="0" w:name="_GoBack"/>
      <w:bookmarkEnd w:id="0"/>
    </w:p>
    <w:p w:rsidR="00F31B02" w:rsidRDefault="00F31B02"/>
    <w:sectPr w:rsidR="00F31B02" w:rsidSect="009F3240">
      <w:pgSz w:w="11906" w:h="16838"/>
      <w:pgMar w:top="142" w:right="282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viokul.com-Eğik-bitişik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2043"/>
    <w:rsid w:val="001432BD"/>
    <w:rsid w:val="001559B7"/>
    <w:rsid w:val="001C030E"/>
    <w:rsid w:val="001E47B7"/>
    <w:rsid w:val="002214D6"/>
    <w:rsid w:val="002901D6"/>
    <w:rsid w:val="002F4E44"/>
    <w:rsid w:val="003D6676"/>
    <w:rsid w:val="00430097"/>
    <w:rsid w:val="00451824"/>
    <w:rsid w:val="004C01A9"/>
    <w:rsid w:val="005818F4"/>
    <w:rsid w:val="00587827"/>
    <w:rsid w:val="00636511"/>
    <w:rsid w:val="007629D8"/>
    <w:rsid w:val="00825CA7"/>
    <w:rsid w:val="008343ED"/>
    <w:rsid w:val="008A5F8B"/>
    <w:rsid w:val="009F3240"/>
    <w:rsid w:val="00A21B98"/>
    <w:rsid w:val="00A73863"/>
    <w:rsid w:val="00AE2043"/>
    <w:rsid w:val="00B41F3E"/>
    <w:rsid w:val="00BC2BDE"/>
    <w:rsid w:val="00C45DF3"/>
    <w:rsid w:val="00CC1983"/>
    <w:rsid w:val="00D11F38"/>
    <w:rsid w:val="00D361AB"/>
    <w:rsid w:val="00DB2BB6"/>
    <w:rsid w:val="00DB35E4"/>
    <w:rsid w:val="00E470D7"/>
    <w:rsid w:val="00F31B02"/>
    <w:rsid w:val="00F75058"/>
    <w:rsid w:val="00F83D4D"/>
    <w:rsid w:val="00F95ACA"/>
    <w:rsid w:val="00FE337A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F64C8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64C8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64C8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64C8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64C8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64C8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64C8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64C8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64C8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64C8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64C8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64C8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64C8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64C8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64C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64C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64C8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64C8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F64C8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4C8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F64C8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F64C8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FF64C8"/>
    <w:rPr>
      <w:b/>
      <w:bCs/>
    </w:rPr>
  </w:style>
  <w:style w:type="character" w:styleId="Vurgu">
    <w:name w:val="Emphasis"/>
    <w:uiPriority w:val="20"/>
    <w:qFormat/>
    <w:rsid w:val="00FF64C8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FF64C8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FF64C8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FF64C8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FF64C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F64C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F64C8"/>
    <w:rPr>
      <w:i/>
      <w:iCs/>
    </w:rPr>
  </w:style>
  <w:style w:type="character" w:styleId="HafifVurgulama">
    <w:name w:val="Subtle Emphasis"/>
    <w:uiPriority w:val="19"/>
    <w:qFormat/>
    <w:rsid w:val="00FF64C8"/>
    <w:rPr>
      <w:i/>
      <w:iCs/>
    </w:rPr>
  </w:style>
  <w:style w:type="character" w:styleId="GlVurgulama">
    <w:name w:val="Intense Emphasis"/>
    <w:uiPriority w:val="21"/>
    <w:qFormat/>
    <w:rsid w:val="00FF64C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FF64C8"/>
    <w:rPr>
      <w:smallCaps/>
    </w:rPr>
  </w:style>
  <w:style w:type="character" w:styleId="GlBavuru">
    <w:name w:val="Intense Reference"/>
    <w:uiPriority w:val="32"/>
    <w:qFormat/>
    <w:rsid w:val="00FF64C8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FF64C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F64C8"/>
    <w:pPr>
      <w:outlineLvl w:val="9"/>
    </w:pPr>
  </w:style>
  <w:style w:type="table" w:styleId="TabloKlavuzu">
    <w:name w:val="Table Grid"/>
    <w:basedOn w:val="NormalTablo"/>
    <w:uiPriority w:val="59"/>
    <w:rsid w:val="00AE2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D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DF3"/>
    <w:rPr>
      <w:rFonts w:ascii="Tahoma" w:eastAsia="Times New Roman" w:hAnsi="Tahoma" w:cs="Tahoma"/>
      <w:sz w:val="16"/>
      <w:szCs w:val="16"/>
      <w:lang w:val="tr-TR" w:eastAsia="tr-T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designchapel.com/blog/wp-content/uploads/2008/07/black-pencil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DB10-4043-4A31-927C-47CDCE38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(O) SESİ İLE İLGİLİ HECE VE KELİME VE CÜMLE KAVRATMA ETKİNLİĞİ</dc:title>
  <dc:subject/>
  <dc:creator>CİN</dc:creator>
  <cp:keywords/>
  <dc:description/>
  <cp:lastModifiedBy>İhsan Durak</cp:lastModifiedBy>
  <cp:revision>19</cp:revision>
  <dcterms:created xsi:type="dcterms:W3CDTF">2012-12-29T18:24:00Z</dcterms:created>
  <dcterms:modified xsi:type="dcterms:W3CDTF">2015-12-06T15:06:00Z</dcterms:modified>
</cp:coreProperties>
</file>